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71" w:rsidRDefault="008C5870">
      <w:r>
        <w:rPr>
          <w:noProof/>
          <w:lang w:eastAsia="de-DE"/>
        </w:rPr>
        <w:drawing>
          <wp:anchor distT="0" distB="0" distL="114300" distR="114300" simplePos="0" relativeHeight="251661312" behindDoc="0" locked="0" layoutInCell="1" allowOverlap="1">
            <wp:simplePos x="0" y="0"/>
            <wp:positionH relativeFrom="column">
              <wp:posOffset>1652270</wp:posOffset>
            </wp:positionH>
            <wp:positionV relativeFrom="paragraph">
              <wp:posOffset>-292735</wp:posOffset>
            </wp:positionV>
            <wp:extent cx="2105025" cy="1066800"/>
            <wp:effectExtent l="19050" t="0" r="9525" b="0"/>
            <wp:wrapNone/>
            <wp:docPr id="3" name="Grafik 2" descr="COM_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_Logo_medium.png"/>
                    <pic:cNvPicPr/>
                  </pic:nvPicPr>
                  <pic:blipFill>
                    <a:blip r:embed="rId8" cstate="print"/>
                    <a:stretch>
                      <a:fillRect/>
                    </a:stretch>
                  </pic:blipFill>
                  <pic:spPr>
                    <a:xfrm>
                      <a:off x="0" y="0"/>
                      <a:ext cx="2105025" cy="1066800"/>
                    </a:xfrm>
                    <a:prstGeom prst="rect">
                      <a:avLst/>
                    </a:prstGeom>
                  </pic:spPr>
                </pic:pic>
              </a:graphicData>
            </a:graphic>
          </wp:anchor>
        </w:drawing>
      </w:r>
    </w:p>
    <w:p w:rsidR="00246E71" w:rsidRDefault="00246E71"/>
    <w:p w:rsidR="008C5870" w:rsidRDefault="008C5870" w:rsidP="00246E71">
      <w:pPr>
        <w:jc w:val="right"/>
        <w:rPr>
          <w:b/>
          <w:sz w:val="20"/>
          <w:szCs w:val="20"/>
        </w:rPr>
      </w:pPr>
    </w:p>
    <w:p w:rsidR="008C5870" w:rsidRDefault="008C5870" w:rsidP="00246E71">
      <w:pPr>
        <w:jc w:val="right"/>
        <w:rPr>
          <w:b/>
          <w:sz w:val="20"/>
          <w:szCs w:val="20"/>
        </w:rPr>
      </w:pPr>
    </w:p>
    <w:p w:rsidR="008C5870" w:rsidRDefault="008C5870" w:rsidP="00246E71">
      <w:pPr>
        <w:jc w:val="right"/>
        <w:rPr>
          <w:b/>
          <w:sz w:val="20"/>
          <w:szCs w:val="20"/>
        </w:rPr>
      </w:pPr>
    </w:p>
    <w:p w:rsidR="00246E71" w:rsidRPr="009C2386" w:rsidRDefault="00FE146E" w:rsidP="00246E71">
      <w:pPr>
        <w:jc w:val="right"/>
        <w:rPr>
          <w:b/>
          <w:sz w:val="20"/>
          <w:szCs w:val="20"/>
        </w:rPr>
      </w:pPr>
      <w:r w:rsidRPr="00FE146E">
        <w:rPr>
          <w:b/>
          <w:color w:val="C0504D" w:themeColor="accent2"/>
          <w:sz w:val="20"/>
          <w:szCs w:val="20"/>
        </w:rPr>
        <w:t>XY</w:t>
      </w:r>
      <w:r w:rsidR="0063518B" w:rsidRPr="00FE146E">
        <w:rPr>
          <w:b/>
          <w:color w:val="C0504D" w:themeColor="accent2"/>
          <w:sz w:val="20"/>
          <w:szCs w:val="20"/>
        </w:rPr>
        <w:t xml:space="preserve">. </w:t>
      </w:r>
      <w:r w:rsidRPr="00FE146E">
        <w:rPr>
          <w:b/>
          <w:color w:val="C0504D" w:themeColor="accent2"/>
          <w:sz w:val="20"/>
          <w:szCs w:val="20"/>
        </w:rPr>
        <w:t>März</w:t>
      </w:r>
      <w:r w:rsidR="008C3023" w:rsidRPr="009C2386">
        <w:rPr>
          <w:b/>
          <w:sz w:val="20"/>
          <w:szCs w:val="20"/>
        </w:rPr>
        <w:t xml:space="preserve"> </w:t>
      </w:r>
      <w:r w:rsidR="00246E71" w:rsidRPr="009C2386">
        <w:rPr>
          <w:b/>
          <w:sz w:val="20"/>
          <w:szCs w:val="20"/>
        </w:rPr>
        <w:t>20</w:t>
      </w:r>
      <w:r w:rsidR="001942A5" w:rsidRPr="009C2386">
        <w:rPr>
          <w:b/>
          <w:sz w:val="20"/>
          <w:szCs w:val="20"/>
        </w:rPr>
        <w:t>1</w:t>
      </w:r>
      <w:r w:rsidR="003949C8">
        <w:rPr>
          <w:b/>
          <w:sz w:val="20"/>
          <w:szCs w:val="20"/>
        </w:rPr>
        <w:t>4</w:t>
      </w:r>
    </w:p>
    <w:p w:rsidR="0005372A" w:rsidRPr="00246E71" w:rsidRDefault="00246E71" w:rsidP="006C63E6">
      <w:pPr>
        <w:ind w:right="-569"/>
        <w:rPr>
          <w:b/>
          <w:color w:val="1F497D" w:themeColor="text2"/>
          <w:sz w:val="64"/>
          <w:szCs w:val="64"/>
        </w:rPr>
      </w:pPr>
      <w:r w:rsidRPr="00246E71">
        <w:rPr>
          <w:b/>
          <w:color w:val="1F497D" w:themeColor="text2"/>
          <w:sz w:val="64"/>
          <w:szCs w:val="64"/>
        </w:rPr>
        <w:t>Presseinformation</w:t>
      </w:r>
    </w:p>
    <w:p w:rsidR="00A21650" w:rsidRPr="00A21650" w:rsidRDefault="00FE146E" w:rsidP="00A21650">
      <w:pPr>
        <w:ind w:right="1140"/>
        <w:rPr>
          <w:rFonts w:cs="Arial"/>
          <w:b/>
          <w:sz w:val="28"/>
          <w:szCs w:val="28"/>
        </w:rPr>
      </w:pPr>
      <w:r>
        <w:rPr>
          <w:rFonts w:cs="Arial"/>
          <w:b/>
          <w:sz w:val="28"/>
          <w:szCs w:val="28"/>
        </w:rPr>
        <w:t xml:space="preserve">F&amp;C Reit erwirbt Geschäftshaus </w:t>
      </w:r>
      <w:r w:rsidR="00340CC4">
        <w:rPr>
          <w:rFonts w:cs="Arial"/>
          <w:b/>
          <w:sz w:val="28"/>
          <w:szCs w:val="28"/>
        </w:rPr>
        <w:t xml:space="preserve">von CENTRUM in </w:t>
      </w:r>
      <w:r>
        <w:rPr>
          <w:rFonts w:cs="Arial"/>
          <w:b/>
          <w:sz w:val="28"/>
          <w:szCs w:val="28"/>
        </w:rPr>
        <w:t>Bochum</w:t>
      </w:r>
    </w:p>
    <w:p w:rsidR="00440D8A" w:rsidRDefault="00A21650" w:rsidP="00BD06E2">
      <w:pPr>
        <w:ind w:right="-144"/>
        <w:jc w:val="both"/>
        <w:rPr>
          <w:rFonts w:cs="Arial"/>
          <w:sz w:val="21"/>
          <w:szCs w:val="21"/>
        </w:rPr>
      </w:pPr>
      <w:r w:rsidRPr="00FE25E0">
        <w:rPr>
          <w:rFonts w:cs="Arial"/>
          <w:sz w:val="21"/>
          <w:szCs w:val="21"/>
        </w:rPr>
        <w:t xml:space="preserve">Der Einzelhandelsspezialist COMFORT </w:t>
      </w:r>
      <w:r w:rsidR="00FE146E">
        <w:rPr>
          <w:rFonts w:cs="Arial"/>
          <w:sz w:val="21"/>
          <w:szCs w:val="21"/>
        </w:rPr>
        <w:t>vermittelte</w:t>
      </w:r>
      <w:r w:rsidRPr="00FE25E0">
        <w:rPr>
          <w:rFonts w:cs="Arial"/>
          <w:sz w:val="21"/>
          <w:szCs w:val="21"/>
        </w:rPr>
        <w:t xml:space="preserve"> einen </w:t>
      </w:r>
      <w:r w:rsidR="00440D8A">
        <w:rPr>
          <w:rFonts w:cs="Arial"/>
          <w:sz w:val="21"/>
          <w:szCs w:val="21"/>
        </w:rPr>
        <w:t>Kaufvertrag</w:t>
      </w:r>
      <w:r w:rsidRPr="00FE25E0">
        <w:rPr>
          <w:rFonts w:cs="Arial"/>
          <w:sz w:val="21"/>
          <w:szCs w:val="21"/>
        </w:rPr>
        <w:t xml:space="preserve"> für ein </w:t>
      </w:r>
      <w:r w:rsidR="00440D8A">
        <w:rPr>
          <w:rFonts w:cs="Arial"/>
          <w:sz w:val="21"/>
          <w:szCs w:val="21"/>
        </w:rPr>
        <w:t>Geschäftshaus</w:t>
      </w:r>
      <w:r w:rsidRPr="00FE25E0">
        <w:rPr>
          <w:rFonts w:cs="Arial"/>
          <w:sz w:val="21"/>
          <w:szCs w:val="21"/>
        </w:rPr>
        <w:t xml:space="preserve"> mit </w:t>
      </w:r>
      <w:r w:rsidR="00440D8A">
        <w:rPr>
          <w:rFonts w:cs="Arial"/>
          <w:sz w:val="21"/>
          <w:szCs w:val="21"/>
        </w:rPr>
        <w:t>rund 6.200</w:t>
      </w:r>
      <w:r w:rsidRPr="00FE25E0">
        <w:rPr>
          <w:rFonts w:cs="Arial"/>
          <w:sz w:val="21"/>
          <w:szCs w:val="21"/>
        </w:rPr>
        <w:t xml:space="preserve"> Quadratmeter</w:t>
      </w:r>
      <w:r w:rsidR="00FE146E">
        <w:rPr>
          <w:rFonts w:cs="Arial"/>
          <w:sz w:val="21"/>
          <w:szCs w:val="21"/>
        </w:rPr>
        <w:t>n</w:t>
      </w:r>
      <w:r w:rsidRPr="00FE25E0">
        <w:rPr>
          <w:rFonts w:cs="Arial"/>
          <w:sz w:val="21"/>
          <w:szCs w:val="21"/>
        </w:rPr>
        <w:t xml:space="preserve"> </w:t>
      </w:r>
      <w:r w:rsidR="002B39E3" w:rsidRPr="00FE25E0">
        <w:rPr>
          <w:rFonts w:cs="Arial"/>
          <w:sz w:val="21"/>
          <w:szCs w:val="21"/>
        </w:rPr>
        <w:t>Miet</w:t>
      </w:r>
      <w:r w:rsidR="0028041E" w:rsidRPr="00FE25E0">
        <w:rPr>
          <w:rFonts w:cs="Arial"/>
          <w:sz w:val="21"/>
          <w:szCs w:val="21"/>
        </w:rPr>
        <w:t xml:space="preserve">fläche </w:t>
      </w:r>
      <w:r w:rsidR="00440D8A">
        <w:rPr>
          <w:rFonts w:cs="Arial"/>
          <w:sz w:val="21"/>
          <w:szCs w:val="21"/>
        </w:rPr>
        <w:t>in Bochums Toplage, Kortumstraße 79-81</w:t>
      </w:r>
      <w:r w:rsidR="00FE146E">
        <w:rPr>
          <w:rFonts w:cs="Arial"/>
          <w:sz w:val="21"/>
          <w:szCs w:val="21"/>
        </w:rPr>
        <w:t xml:space="preserve">. </w:t>
      </w:r>
      <w:r w:rsidR="00440D8A">
        <w:rPr>
          <w:rFonts w:cs="Arial"/>
          <w:sz w:val="21"/>
          <w:szCs w:val="21"/>
        </w:rPr>
        <w:t>Verkäufer der Liegenschaft ist der Projektentwickler CENTRUM, der das Objekt aktuell revitalisiert und im Frühsommer an den Bestandsmieter, SinnLeffers, zur Wiedereröffnung übergeben wird. Im Zuge der Modernisierung wird einen Mietfläche von rund 200m² separiert, die COMFORT an Vodafone vermittelte.</w:t>
      </w:r>
      <w:r w:rsidR="00FE146E">
        <w:rPr>
          <w:rFonts w:cs="Arial"/>
          <w:sz w:val="21"/>
          <w:szCs w:val="21"/>
        </w:rPr>
        <w:t xml:space="preserve"> </w:t>
      </w:r>
      <w:r w:rsidR="00440D8A">
        <w:rPr>
          <w:rFonts w:cs="Arial"/>
          <w:sz w:val="21"/>
          <w:szCs w:val="21"/>
        </w:rPr>
        <w:t xml:space="preserve">Käufer ist F&amp;C Reit Asset Management für den von Hansainvest verwalteten Fonds „Best Value Germany II“. Über den Kaufpreis vereinbarten die Parteien Stillschweigen. </w:t>
      </w:r>
    </w:p>
    <w:p w:rsidR="00340CC4" w:rsidRDefault="00FE146E" w:rsidP="00BD06E2">
      <w:pPr>
        <w:tabs>
          <w:tab w:val="left" w:pos="7936"/>
        </w:tabs>
        <w:ind w:right="-144"/>
        <w:jc w:val="both"/>
        <w:rPr>
          <w:rFonts w:cs="Arial"/>
          <w:sz w:val="16"/>
          <w:szCs w:val="16"/>
        </w:rPr>
      </w:pPr>
      <w:r>
        <w:rPr>
          <w:rFonts w:cs="Arial"/>
          <w:sz w:val="21"/>
          <w:szCs w:val="21"/>
        </w:rPr>
        <w:t>„</w:t>
      </w:r>
      <w:r w:rsidR="00E26FE5">
        <w:rPr>
          <w:rFonts w:cs="Arial"/>
          <w:sz w:val="21"/>
          <w:szCs w:val="21"/>
        </w:rPr>
        <w:t xml:space="preserve">Die Eckliegenschaft in der </w:t>
      </w:r>
      <w:r w:rsidR="00D976BF" w:rsidRPr="00FE25E0">
        <w:rPr>
          <w:rFonts w:cs="Arial"/>
          <w:sz w:val="21"/>
          <w:szCs w:val="21"/>
        </w:rPr>
        <w:t>Fußgängerzone</w:t>
      </w:r>
      <w:r w:rsidR="00E26FE5">
        <w:rPr>
          <w:rFonts w:cs="Arial"/>
          <w:sz w:val="21"/>
          <w:szCs w:val="21"/>
        </w:rPr>
        <w:t xml:space="preserve"> gegenüber von den Einkaufszentren „City Point“ und „Drehscheibe“</w:t>
      </w:r>
      <w:r w:rsidR="00440D8A">
        <w:rPr>
          <w:rFonts w:cs="Arial"/>
          <w:sz w:val="21"/>
          <w:szCs w:val="21"/>
        </w:rPr>
        <w:t xml:space="preserve"> </w:t>
      </w:r>
      <w:r w:rsidR="00E26FE5">
        <w:rPr>
          <w:rFonts w:cs="Arial"/>
          <w:sz w:val="21"/>
          <w:szCs w:val="21"/>
        </w:rPr>
        <w:t xml:space="preserve">garantieren </w:t>
      </w:r>
      <w:r w:rsidR="00440D8A">
        <w:rPr>
          <w:rFonts w:cs="Arial"/>
          <w:sz w:val="21"/>
          <w:szCs w:val="21"/>
        </w:rPr>
        <w:t>hohe Passantenfrequenz</w:t>
      </w:r>
      <w:r w:rsidR="00E26FE5">
        <w:rPr>
          <w:rFonts w:cs="Arial"/>
          <w:sz w:val="21"/>
          <w:szCs w:val="21"/>
        </w:rPr>
        <w:t>en</w:t>
      </w:r>
      <w:r w:rsidR="00440D8A">
        <w:rPr>
          <w:rFonts w:cs="Arial"/>
          <w:sz w:val="21"/>
          <w:szCs w:val="21"/>
        </w:rPr>
        <w:t>, die SinnLeffers</w:t>
      </w:r>
      <w:r w:rsidR="00D976BF" w:rsidRPr="00FE25E0">
        <w:rPr>
          <w:rFonts w:cs="Arial"/>
          <w:sz w:val="21"/>
          <w:szCs w:val="21"/>
        </w:rPr>
        <w:t xml:space="preserve"> </w:t>
      </w:r>
      <w:r w:rsidR="00440D8A">
        <w:rPr>
          <w:rFonts w:cs="Arial"/>
          <w:sz w:val="21"/>
          <w:szCs w:val="21"/>
        </w:rPr>
        <w:t>auch dazu bewegte</w:t>
      </w:r>
      <w:r w:rsidR="00E26FE5">
        <w:rPr>
          <w:rFonts w:cs="Arial"/>
          <w:sz w:val="21"/>
          <w:szCs w:val="21"/>
        </w:rPr>
        <w:t>n</w:t>
      </w:r>
      <w:r w:rsidR="00440D8A">
        <w:rPr>
          <w:rFonts w:cs="Arial"/>
          <w:sz w:val="21"/>
          <w:szCs w:val="21"/>
        </w:rPr>
        <w:t>, dem Mietvertrag langfristig zu verlängern</w:t>
      </w:r>
      <w:r>
        <w:rPr>
          <w:rFonts w:cs="Arial"/>
          <w:sz w:val="21"/>
          <w:szCs w:val="21"/>
        </w:rPr>
        <w:t>“</w:t>
      </w:r>
      <w:r w:rsidR="00BD06E2" w:rsidRPr="00FE25E0">
        <w:rPr>
          <w:rFonts w:cs="Arial"/>
          <w:sz w:val="21"/>
          <w:szCs w:val="21"/>
        </w:rPr>
        <w:t>,</w:t>
      </w:r>
      <w:r w:rsidR="00BD06E2" w:rsidRPr="00FE146E">
        <w:rPr>
          <w:rFonts w:cs="Arial"/>
          <w:sz w:val="16"/>
          <w:szCs w:val="16"/>
        </w:rPr>
        <w:t xml:space="preserve"> </w:t>
      </w:r>
      <w:r w:rsidR="00B653B8">
        <w:rPr>
          <w:rFonts w:cs="Arial"/>
          <w:sz w:val="21"/>
          <w:szCs w:val="21"/>
        </w:rPr>
        <w:t xml:space="preserve">berichtet </w:t>
      </w:r>
      <w:r w:rsidR="00E9182B">
        <w:rPr>
          <w:rFonts w:cs="Arial"/>
          <w:sz w:val="21"/>
          <w:szCs w:val="21"/>
        </w:rPr>
        <w:t>CENTRUM</w:t>
      </w:r>
      <w:r w:rsidR="00340CC4">
        <w:rPr>
          <w:rFonts w:cs="Arial"/>
          <w:sz w:val="21"/>
          <w:szCs w:val="21"/>
        </w:rPr>
        <w:t>-Geschäftsführer Rudi Purps.</w:t>
      </w:r>
    </w:p>
    <w:p w:rsidR="00A21650" w:rsidRDefault="001832D1" w:rsidP="00BD06E2">
      <w:pPr>
        <w:tabs>
          <w:tab w:val="left" w:pos="7936"/>
        </w:tabs>
        <w:ind w:right="-144"/>
        <w:jc w:val="both"/>
        <w:rPr>
          <w:rFonts w:cs="Arial"/>
          <w:sz w:val="21"/>
          <w:szCs w:val="21"/>
        </w:rPr>
      </w:pPr>
      <w:r>
        <w:rPr>
          <w:rFonts w:cs="Arial"/>
          <w:sz w:val="21"/>
          <w:szCs w:val="21"/>
        </w:rPr>
        <w:t xml:space="preserve">„Wir freuen uns, für F&amp;C Reit Asset Management diese Highstreet-Immobilie vermittelt zu haben, deren Nachhaltigkeit auch bei einer Realisierung des geplanten </w:t>
      </w:r>
      <w:r w:rsidR="009F2918">
        <w:rPr>
          <w:rFonts w:cs="Arial"/>
          <w:sz w:val="21"/>
          <w:szCs w:val="21"/>
        </w:rPr>
        <w:t xml:space="preserve">neuen </w:t>
      </w:r>
      <w:r>
        <w:rPr>
          <w:rFonts w:cs="Arial"/>
          <w:sz w:val="21"/>
          <w:szCs w:val="21"/>
        </w:rPr>
        <w:t>Einkaufszentrums</w:t>
      </w:r>
      <w:r w:rsidR="009F2918">
        <w:rPr>
          <w:rFonts w:cs="Arial"/>
          <w:sz w:val="21"/>
          <w:szCs w:val="21"/>
        </w:rPr>
        <w:t xml:space="preserve"> gesichert ist</w:t>
      </w:r>
      <w:r>
        <w:rPr>
          <w:rFonts w:cs="Arial"/>
          <w:sz w:val="21"/>
          <w:szCs w:val="21"/>
        </w:rPr>
        <w:t xml:space="preserve">“, </w:t>
      </w:r>
      <w:r w:rsidR="009F2918">
        <w:rPr>
          <w:rFonts w:cs="Arial"/>
          <w:sz w:val="21"/>
          <w:szCs w:val="21"/>
        </w:rPr>
        <w:t>wovon</w:t>
      </w:r>
      <w:r>
        <w:rPr>
          <w:rFonts w:cs="Arial"/>
          <w:sz w:val="21"/>
          <w:szCs w:val="21"/>
        </w:rPr>
        <w:t xml:space="preserve"> C</w:t>
      </w:r>
      <w:r w:rsidR="00BD06E2" w:rsidRPr="00FE25E0">
        <w:rPr>
          <w:rFonts w:cs="Arial"/>
          <w:sz w:val="21"/>
          <w:szCs w:val="21"/>
        </w:rPr>
        <w:t xml:space="preserve">OMFORT-Geschäftsführer </w:t>
      </w:r>
      <w:r w:rsidR="00440D8A">
        <w:rPr>
          <w:rFonts w:cs="Arial"/>
          <w:sz w:val="21"/>
          <w:szCs w:val="21"/>
        </w:rPr>
        <w:t>Jürgen Kreutz</w:t>
      </w:r>
      <w:r>
        <w:rPr>
          <w:rFonts w:cs="Arial"/>
          <w:sz w:val="21"/>
          <w:szCs w:val="21"/>
        </w:rPr>
        <w:t xml:space="preserve"> überzeugt</w:t>
      </w:r>
      <w:r w:rsidR="009F2918">
        <w:rPr>
          <w:rFonts w:cs="Arial"/>
          <w:sz w:val="21"/>
          <w:szCs w:val="21"/>
        </w:rPr>
        <w:t xml:space="preserve"> ist</w:t>
      </w:r>
      <w:r>
        <w:rPr>
          <w:rFonts w:cs="Arial"/>
          <w:sz w:val="21"/>
          <w:szCs w:val="21"/>
        </w:rPr>
        <w:t>.</w:t>
      </w:r>
    </w:p>
    <w:p w:rsidR="00FE146E" w:rsidRDefault="00FE146E" w:rsidP="00BD06E2">
      <w:pPr>
        <w:tabs>
          <w:tab w:val="left" w:pos="7936"/>
        </w:tabs>
        <w:ind w:right="-144"/>
        <w:jc w:val="both"/>
        <w:rPr>
          <w:rFonts w:cs="Arial"/>
          <w:sz w:val="21"/>
          <w:szCs w:val="21"/>
        </w:rPr>
      </w:pPr>
    </w:p>
    <w:p w:rsidR="002B39E3" w:rsidRDefault="002B39E3" w:rsidP="00FE146E">
      <w:pPr>
        <w:pStyle w:val="Listenabsatz"/>
        <w:spacing w:after="0"/>
        <w:ind w:left="0" w:right="850"/>
        <w:jc w:val="both"/>
        <w:rPr>
          <w:rFonts w:ascii="Calibri" w:eastAsia="Times New Roman" w:hAnsi="Calibri" w:cs="Arial"/>
        </w:rPr>
      </w:pPr>
    </w:p>
    <w:p w:rsidR="002B39E3" w:rsidRDefault="002B39E3" w:rsidP="002B39E3">
      <w:pPr>
        <w:pStyle w:val="Listenabsatz"/>
        <w:ind w:left="0" w:right="850"/>
        <w:jc w:val="both"/>
        <w:rPr>
          <w:rFonts w:ascii="Calibri" w:eastAsia="Times New Roman" w:hAnsi="Calibri" w:cs="Arial"/>
        </w:rPr>
      </w:pPr>
    </w:p>
    <w:p w:rsidR="001832D1" w:rsidRDefault="001832D1" w:rsidP="002B39E3">
      <w:pPr>
        <w:pStyle w:val="Listenabsatz"/>
        <w:ind w:left="0" w:right="850"/>
        <w:jc w:val="both"/>
        <w:rPr>
          <w:rFonts w:ascii="Calibri" w:eastAsia="Times New Roman" w:hAnsi="Calibri" w:cs="Arial"/>
        </w:rPr>
      </w:pPr>
    </w:p>
    <w:p w:rsidR="001832D1" w:rsidRDefault="001832D1" w:rsidP="002B39E3">
      <w:pPr>
        <w:pStyle w:val="Listenabsatz"/>
        <w:ind w:left="0" w:right="850"/>
        <w:jc w:val="both"/>
        <w:rPr>
          <w:rFonts w:ascii="Calibri" w:eastAsia="Times New Roman" w:hAnsi="Calibri" w:cs="Arial"/>
        </w:rPr>
      </w:pPr>
    </w:p>
    <w:p w:rsidR="001832D1" w:rsidRDefault="001832D1" w:rsidP="002B39E3">
      <w:pPr>
        <w:pStyle w:val="Listenabsatz"/>
        <w:ind w:left="0" w:right="850"/>
        <w:jc w:val="both"/>
        <w:rPr>
          <w:rFonts w:ascii="Calibri" w:eastAsia="Times New Roman" w:hAnsi="Calibri" w:cs="Arial"/>
        </w:rPr>
      </w:pPr>
    </w:p>
    <w:p w:rsidR="00FE146E" w:rsidRDefault="00A07FDC" w:rsidP="002B39E3">
      <w:pPr>
        <w:pStyle w:val="Listenabsatz"/>
        <w:ind w:left="0" w:right="850"/>
        <w:jc w:val="both"/>
        <w:rPr>
          <w:rFonts w:ascii="Calibri" w:eastAsia="Times New Roman" w:hAnsi="Calibri" w:cs="Arial"/>
        </w:rPr>
      </w:pPr>
      <w:r w:rsidRPr="00A07FDC">
        <w:rPr>
          <w:b/>
          <w:bCs/>
          <w:noProof/>
          <w:color w:val="1F497D" w:themeColor="text2"/>
          <w:sz w:val="16"/>
          <w:szCs w:val="16"/>
          <w:lang w:eastAsia="de-DE"/>
        </w:rPr>
        <w:pict>
          <v:shapetype id="_x0000_t202" coordsize="21600,21600" o:spt="202" path="m,l,21600r21600,l21600,xe">
            <v:stroke joinstyle="miter"/>
            <v:path gradientshapeok="t" o:connecttype="rect"/>
          </v:shapetype>
          <v:shape id="Text Box 4" o:spid="_x0000_s1029" type="#_x0000_t202" style="position:absolute;left:0;text-align:left;margin-left:-.95pt;margin-top:20.05pt;width:482.3pt;height:109.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">
            <v:textbox style="mso-next-textbox:#Text Box 4">
              <w:txbxContent>
                <w:p w:rsidR="001832D1" w:rsidRPr="00C9273F" w:rsidRDefault="001832D1" w:rsidP="00AE2138">
                  <w:pPr>
                    <w:pStyle w:val="FormatvorlageLinks504cm"/>
                    <w:ind w:left="0"/>
                    <w:jc w:val="both"/>
                    <w:rPr>
                      <w:rFonts w:ascii="Arial" w:hAnsi="Arial" w:cs="Arial"/>
                      <w:b/>
                      <w:color w:val="1F497D" w:themeColor="text2"/>
                    </w:rPr>
                  </w:pPr>
                  <w:r w:rsidRPr="00C9273F">
                    <w:rPr>
                      <w:rFonts w:ascii="Arial" w:hAnsi="Arial" w:cs="Arial"/>
                      <w:b/>
                      <w:color w:val="1F497D" w:themeColor="text2"/>
                    </w:rPr>
                    <w:t xml:space="preserve">Über die COMFORT-Gruppe </w:t>
                  </w:r>
                </w:p>
                <w:p w:rsidR="001832D1" w:rsidRPr="00B22639" w:rsidRDefault="001832D1" w:rsidP="00AE2138">
                  <w:pPr>
                    <w:pStyle w:val="KeinLeerraum"/>
                    <w:tabs>
                      <w:tab w:val="left" w:pos="9356"/>
                    </w:tabs>
                    <w:ind w:right="-16"/>
                    <w:jc w:val="both"/>
                    <w:rPr>
                      <w:rFonts w:ascii="Arial" w:hAnsi="Arial" w:cs="Arial"/>
                      <w:sz w:val="18"/>
                      <w:szCs w:val="18"/>
                    </w:rPr>
                  </w:pPr>
                  <w:r w:rsidRPr="00B22639">
                    <w:rPr>
                      <w:rFonts w:ascii="Arial" w:hAnsi="Arial" w:cs="Arial"/>
                      <w:sz w:val="18"/>
                      <w:szCs w:val="18"/>
                    </w:rPr>
                    <w:t xml:space="preserve">Die COMFORT-Gruppe ist seit ihrer Gründung im Jahr 1979 auf die Vermittlung von Geschäftshäusern und Ladenlokalen in den 1A-Lagen </w:t>
                  </w:r>
                  <w:r>
                    <w:rPr>
                      <w:rFonts w:ascii="Arial" w:hAnsi="Arial" w:cs="Arial"/>
                      <w:sz w:val="18"/>
                      <w:szCs w:val="18"/>
                    </w:rPr>
                    <w:t xml:space="preserve">von </w:t>
                  </w:r>
                  <w:r w:rsidRPr="00B22639">
                    <w:rPr>
                      <w:rFonts w:ascii="Arial" w:hAnsi="Arial" w:cs="Arial"/>
                      <w:sz w:val="18"/>
                      <w:szCs w:val="18"/>
                    </w:rPr>
                    <w:t>Innenstädte</w:t>
                  </w:r>
                  <w:r>
                    <w:rPr>
                      <w:rFonts w:ascii="Arial" w:hAnsi="Arial" w:cs="Arial"/>
                      <w:sz w:val="18"/>
                      <w:szCs w:val="18"/>
                    </w:rPr>
                    <w:t>n</w:t>
                  </w:r>
                  <w:r w:rsidRPr="00B22639">
                    <w:rPr>
                      <w:rFonts w:ascii="Arial" w:hAnsi="Arial" w:cs="Arial"/>
                      <w:sz w:val="18"/>
                      <w:szCs w:val="18"/>
                    </w:rPr>
                    <w:t xml:space="preserve"> spezia</w:t>
                  </w:r>
                  <w:r w:rsidRPr="00B22639">
                    <w:rPr>
                      <w:rFonts w:ascii="Arial" w:hAnsi="Arial" w:cs="Arial"/>
                      <w:sz w:val="18"/>
                      <w:szCs w:val="18"/>
                    </w:rPr>
                    <w:softHyphen/>
                    <w:t xml:space="preserve">lisiert. Als ausgewiesener Experte für Handelsimmobilien bietet COMFORT sein Know-how auch als Beratungsdienstleistung in Form von Expertisen, Second Opinion-Gutachten oder Due Diligence für Dritte an. Zum ergänzenden Angebot zählen ebenfalls </w:t>
                  </w:r>
                  <w:r>
                    <w:rPr>
                      <w:rFonts w:ascii="Arial" w:hAnsi="Arial" w:cs="Arial"/>
                      <w:sz w:val="18"/>
                      <w:szCs w:val="18"/>
                    </w:rPr>
                    <w:t>Parkraum-Optimierung</w:t>
                  </w:r>
                  <w:r w:rsidRPr="00B22639">
                    <w:rPr>
                      <w:rFonts w:ascii="Arial" w:hAnsi="Arial" w:cs="Arial"/>
                      <w:sz w:val="18"/>
                      <w:szCs w:val="18"/>
                    </w:rPr>
                    <w:t>, Center Consulting und Center</w:t>
                  </w:r>
                  <w:r w:rsidRPr="00B22639">
                    <w:rPr>
                      <w:rFonts w:ascii="Arial" w:hAnsi="Arial" w:cs="Arial"/>
                      <w:sz w:val="18"/>
                      <w:szCs w:val="18"/>
                    </w:rPr>
                    <w:softHyphen/>
                    <w:t>management. Die COMFORT-Gruppe mit Hauptsitz in Düsseldorf unterhält Büros in Berlin, Düsseldorf, Hamburg, Leipzig</w:t>
                  </w:r>
                  <w:r>
                    <w:rPr>
                      <w:rFonts w:ascii="Arial" w:hAnsi="Arial" w:cs="Arial"/>
                      <w:sz w:val="18"/>
                      <w:szCs w:val="18"/>
                    </w:rPr>
                    <w:t>,</w:t>
                  </w:r>
                  <w:r w:rsidRPr="00B22639">
                    <w:rPr>
                      <w:rFonts w:ascii="Arial" w:hAnsi="Arial" w:cs="Arial"/>
                      <w:sz w:val="18"/>
                      <w:szCs w:val="18"/>
                    </w:rPr>
                    <w:t xml:space="preserve"> München</w:t>
                  </w:r>
                  <w:r>
                    <w:rPr>
                      <w:rFonts w:ascii="Arial" w:hAnsi="Arial" w:cs="Arial"/>
                      <w:sz w:val="18"/>
                      <w:szCs w:val="18"/>
                    </w:rPr>
                    <w:t>, Wien und Zürich</w:t>
                  </w:r>
                  <w:r w:rsidRPr="00B22639">
                    <w:rPr>
                      <w:rFonts w:ascii="Arial" w:hAnsi="Arial" w:cs="Arial"/>
                      <w:sz w:val="18"/>
                      <w:szCs w:val="18"/>
                    </w:rPr>
                    <w:t>.</w:t>
                  </w:r>
                </w:p>
                <w:p w:rsidR="001832D1" w:rsidRPr="00B70FF0" w:rsidRDefault="001832D1" w:rsidP="00AE2138">
                  <w:pPr>
                    <w:pStyle w:val="StandardWeb"/>
                    <w:spacing w:before="0" w:beforeAutospacing="0" w:after="0" w:afterAutospacing="0"/>
                    <w:rPr>
                      <w:rFonts w:ascii="Calibri" w:hAnsi="Calibri" w:cs="Arial"/>
                      <w:sz w:val="16"/>
                      <w:szCs w:val="16"/>
                    </w:rPr>
                  </w:pPr>
                </w:p>
                <w:p w:rsidR="001832D1" w:rsidRPr="00B70FF0" w:rsidRDefault="001832D1" w:rsidP="00AE2138">
                  <w:pPr>
                    <w:tabs>
                      <w:tab w:val="left" w:pos="360"/>
                    </w:tabs>
                    <w:spacing w:line="312" w:lineRule="auto"/>
                    <w:jc w:val="center"/>
                    <w:rPr>
                      <w:rFonts w:ascii="Calibri" w:hAnsi="Calibri"/>
                      <w:sz w:val="16"/>
                      <w:szCs w:val="16"/>
                    </w:rPr>
                  </w:pPr>
                  <w:r w:rsidRPr="00BF6CD8">
                    <w:rPr>
                      <w:rFonts w:cs="Arial"/>
                      <w:b/>
                      <w:color w:val="1F497D" w:themeColor="text2"/>
                      <w:sz w:val="16"/>
                      <w:szCs w:val="16"/>
                    </w:rPr>
                    <w:t xml:space="preserve">Weitere Meldungen, Marktberichte, </w:t>
                  </w:r>
                  <w:r>
                    <w:rPr>
                      <w:rFonts w:cs="Arial"/>
                      <w:b/>
                      <w:color w:val="1F497D" w:themeColor="text2"/>
                      <w:sz w:val="16"/>
                      <w:szCs w:val="16"/>
                    </w:rPr>
                    <w:t>Städte</w:t>
                  </w:r>
                  <w:r w:rsidRPr="00BF6CD8">
                    <w:rPr>
                      <w:rFonts w:cs="Arial"/>
                      <w:b/>
                      <w:color w:val="1F497D" w:themeColor="text2"/>
                      <w:sz w:val="16"/>
                      <w:szCs w:val="16"/>
                    </w:rPr>
                    <w:t>reports</w:t>
                  </w:r>
                  <w:r>
                    <w:rPr>
                      <w:rFonts w:cs="Arial"/>
                      <w:b/>
                      <w:color w:val="1F497D" w:themeColor="text2"/>
                      <w:sz w:val="16"/>
                      <w:szCs w:val="16"/>
                    </w:rPr>
                    <w:t xml:space="preserve"> u.v.m.</w:t>
                  </w:r>
                  <w:r w:rsidRPr="00BF6CD8">
                    <w:rPr>
                      <w:rFonts w:cs="Arial"/>
                      <w:b/>
                      <w:color w:val="1F497D" w:themeColor="text2"/>
                      <w:sz w:val="16"/>
                      <w:szCs w:val="16"/>
                    </w:rPr>
                    <w:t xml:space="preserve"> finden Sie unter</w:t>
                  </w:r>
                  <w:r w:rsidRPr="00C44835">
                    <w:rPr>
                      <w:rFonts w:cs="Arial"/>
                      <w:b/>
                      <w:color w:val="1F497D"/>
                      <w:sz w:val="16"/>
                      <w:szCs w:val="16"/>
                    </w:rPr>
                    <w:t xml:space="preserve"> </w:t>
                  </w:r>
                  <w:hyperlink r:id="rId9" w:history="1">
                    <w:r w:rsidRPr="00C44835">
                      <w:rPr>
                        <w:rStyle w:val="Hyperlink"/>
                        <w:rFonts w:cs="Arial"/>
                        <w:b/>
                        <w:sz w:val="16"/>
                        <w:szCs w:val="16"/>
                      </w:rPr>
                      <w:t>www.comfort.de</w:t>
                    </w:r>
                  </w:hyperlink>
                </w:p>
              </w:txbxContent>
            </v:textbox>
          </v:shape>
        </w:pict>
      </w:r>
    </w:p>
    <w:p w:rsidR="00EC24B7" w:rsidRDefault="00EC24B7" w:rsidP="00921785">
      <w:pPr>
        <w:pStyle w:val="Fuzeile"/>
        <w:rPr>
          <w:b/>
          <w:bCs/>
          <w:color w:val="1F497D" w:themeColor="text2"/>
          <w:sz w:val="16"/>
          <w:szCs w:val="16"/>
        </w:rPr>
      </w:pPr>
    </w:p>
    <w:p w:rsidR="00EC24B7" w:rsidRDefault="00EC24B7" w:rsidP="00921785">
      <w:pPr>
        <w:pStyle w:val="Fuzeile"/>
        <w:rPr>
          <w:b/>
          <w:bCs/>
          <w:color w:val="1F497D" w:themeColor="text2"/>
          <w:sz w:val="16"/>
          <w:szCs w:val="16"/>
        </w:rPr>
      </w:pPr>
    </w:p>
    <w:p w:rsidR="00EC24B7" w:rsidRDefault="00EC24B7" w:rsidP="00921785">
      <w:pPr>
        <w:pStyle w:val="Fuzeile"/>
        <w:rPr>
          <w:b/>
          <w:bCs/>
          <w:color w:val="1F497D" w:themeColor="text2"/>
          <w:sz w:val="16"/>
          <w:szCs w:val="16"/>
        </w:rPr>
      </w:pPr>
    </w:p>
    <w:p w:rsidR="000302CA" w:rsidRDefault="000302CA" w:rsidP="00921785">
      <w:pPr>
        <w:pStyle w:val="Fuzeile"/>
        <w:rPr>
          <w:b/>
          <w:bCs/>
          <w:color w:val="1F497D" w:themeColor="text2"/>
          <w:sz w:val="16"/>
          <w:szCs w:val="16"/>
        </w:rPr>
      </w:pPr>
    </w:p>
    <w:p w:rsidR="000302CA" w:rsidRDefault="000302CA" w:rsidP="00921785">
      <w:pPr>
        <w:pStyle w:val="Fuzeile"/>
        <w:rPr>
          <w:b/>
          <w:bCs/>
          <w:color w:val="1F497D" w:themeColor="text2"/>
          <w:sz w:val="16"/>
          <w:szCs w:val="16"/>
        </w:rPr>
      </w:pPr>
    </w:p>
    <w:p w:rsidR="002B39E3" w:rsidRDefault="002B39E3" w:rsidP="00921785">
      <w:pPr>
        <w:pStyle w:val="Fuzeile"/>
        <w:rPr>
          <w:b/>
          <w:bCs/>
          <w:color w:val="1F497D" w:themeColor="text2"/>
          <w:sz w:val="16"/>
          <w:szCs w:val="16"/>
        </w:rPr>
      </w:pPr>
    </w:p>
    <w:p w:rsidR="002B39E3" w:rsidRDefault="002B39E3" w:rsidP="00921785">
      <w:pPr>
        <w:pStyle w:val="Fuzeile"/>
        <w:rPr>
          <w:b/>
          <w:bCs/>
          <w:color w:val="1F497D" w:themeColor="text2"/>
          <w:sz w:val="16"/>
          <w:szCs w:val="16"/>
        </w:rPr>
      </w:pPr>
    </w:p>
    <w:p w:rsidR="002B39E3" w:rsidRDefault="002B39E3" w:rsidP="00921785">
      <w:pPr>
        <w:pStyle w:val="Fuzeile"/>
        <w:rPr>
          <w:b/>
          <w:bCs/>
          <w:color w:val="1F497D" w:themeColor="text2"/>
          <w:sz w:val="16"/>
          <w:szCs w:val="16"/>
        </w:rPr>
      </w:pPr>
    </w:p>
    <w:p w:rsidR="002B39E3" w:rsidRDefault="002B39E3" w:rsidP="00921785">
      <w:pPr>
        <w:pStyle w:val="Fuzeile"/>
        <w:rPr>
          <w:b/>
          <w:bCs/>
          <w:color w:val="1F497D" w:themeColor="text2"/>
          <w:sz w:val="16"/>
          <w:szCs w:val="16"/>
        </w:rPr>
      </w:pPr>
    </w:p>
    <w:p w:rsidR="002B39E3" w:rsidRDefault="002B39E3" w:rsidP="00921785">
      <w:pPr>
        <w:pStyle w:val="Fuzeile"/>
        <w:rPr>
          <w:b/>
          <w:bCs/>
          <w:color w:val="1F497D" w:themeColor="text2"/>
          <w:sz w:val="16"/>
          <w:szCs w:val="16"/>
        </w:rPr>
      </w:pPr>
    </w:p>
    <w:p w:rsidR="00AE2138" w:rsidRDefault="00AE2138" w:rsidP="00921785">
      <w:pPr>
        <w:pStyle w:val="Fuzeile"/>
        <w:rPr>
          <w:b/>
          <w:bCs/>
          <w:color w:val="1F497D" w:themeColor="text2"/>
          <w:sz w:val="16"/>
          <w:szCs w:val="16"/>
        </w:rPr>
      </w:pPr>
    </w:p>
    <w:p w:rsidR="00AE2138" w:rsidRDefault="00AE2138" w:rsidP="00921785">
      <w:pPr>
        <w:pStyle w:val="Fuzeile"/>
        <w:rPr>
          <w:b/>
          <w:bCs/>
          <w:color w:val="1F497D" w:themeColor="text2"/>
          <w:sz w:val="16"/>
          <w:szCs w:val="16"/>
        </w:rPr>
      </w:pPr>
    </w:p>
    <w:p w:rsidR="00921785" w:rsidRPr="00FE2F1D" w:rsidRDefault="00921785" w:rsidP="00921785">
      <w:pPr>
        <w:pStyle w:val="Fuzeile"/>
        <w:rPr>
          <w:b/>
          <w:bCs/>
          <w:color w:val="1F497D" w:themeColor="text2"/>
          <w:sz w:val="16"/>
          <w:szCs w:val="16"/>
        </w:rPr>
      </w:pPr>
      <w:r w:rsidRPr="00FE2F1D">
        <w:rPr>
          <w:b/>
          <w:bCs/>
          <w:color w:val="1F497D" w:themeColor="text2"/>
          <w:sz w:val="16"/>
          <w:szCs w:val="16"/>
        </w:rPr>
        <w:t xml:space="preserve">Medienkontakt COMFORT-Gruppe </w:t>
      </w:r>
    </w:p>
    <w:p w:rsidR="00921785" w:rsidRDefault="00921785" w:rsidP="00921785">
      <w:pPr>
        <w:pStyle w:val="Fuzeile"/>
        <w:rPr>
          <w:sz w:val="16"/>
          <w:szCs w:val="16"/>
        </w:rPr>
      </w:pPr>
      <w:r>
        <w:rPr>
          <w:sz w:val="16"/>
          <w:szCs w:val="16"/>
        </w:rPr>
        <w:t xml:space="preserve">Frank Hinz </w:t>
      </w:r>
    </w:p>
    <w:p w:rsidR="00921785" w:rsidRDefault="00921785" w:rsidP="00921785">
      <w:pPr>
        <w:pStyle w:val="Fuzeile"/>
        <w:rPr>
          <w:sz w:val="16"/>
          <w:szCs w:val="16"/>
        </w:rPr>
      </w:pPr>
      <w:r>
        <w:rPr>
          <w:sz w:val="16"/>
          <w:szCs w:val="16"/>
        </w:rPr>
        <w:t xml:space="preserve">Leiter Unternehmenskommunikation </w:t>
      </w:r>
    </w:p>
    <w:p w:rsidR="00921785" w:rsidRDefault="00921785" w:rsidP="00921785">
      <w:pPr>
        <w:pStyle w:val="Fuzeile"/>
        <w:tabs>
          <w:tab w:val="left" w:pos="851"/>
        </w:tabs>
        <w:rPr>
          <w:sz w:val="16"/>
          <w:szCs w:val="16"/>
        </w:rPr>
      </w:pPr>
      <w:r>
        <w:rPr>
          <w:sz w:val="16"/>
          <w:szCs w:val="16"/>
        </w:rPr>
        <w:t xml:space="preserve">Neuer Zollhof 1, 40221 Düsseldorf </w:t>
      </w:r>
    </w:p>
    <w:p w:rsidR="00921785" w:rsidRDefault="00921785" w:rsidP="00921785">
      <w:pPr>
        <w:pStyle w:val="Fuzeile"/>
        <w:tabs>
          <w:tab w:val="left" w:pos="851"/>
        </w:tabs>
        <w:rPr>
          <w:sz w:val="16"/>
          <w:szCs w:val="16"/>
        </w:rPr>
      </w:pPr>
      <w:r>
        <w:rPr>
          <w:sz w:val="16"/>
          <w:szCs w:val="16"/>
        </w:rPr>
        <w:t>Telefon            +49 211 540</w:t>
      </w:r>
      <w:r w:rsidR="00300907">
        <w:rPr>
          <w:sz w:val="16"/>
          <w:szCs w:val="16"/>
        </w:rPr>
        <w:t>063-</w:t>
      </w:r>
      <w:r>
        <w:rPr>
          <w:sz w:val="16"/>
          <w:szCs w:val="16"/>
        </w:rPr>
        <w:t xml:space="preserve">40 </w:t>
      </w:r>
    </w:p>
    <w:p w:rsidR="001832D1" w:rsidRDefault="00A07FDC" w:rsidP="005A777B">
      <w:pPr>
        <w:pStyle w:val="Fuzeile"/>
        <w:tabs>
          <w:tab w:val="left" w:pos="851"/>
        </w:tabs>
      </w:pPr>
      <w:hyperlink r:id="rId10" w:history="1">
        <w:r w:rsidR="00F01DDF" w:rsidRPr="00223D02">
          <w:rPr>
            <w:rStyle w:val="Hyperlink"/>
            <w:sz w:val="16"/>
            <w:szCs w:val="16"/>
          </w:rPr>
          <w:t>hinz@comfort.de</w:t>
        </w:r>
      </w:hyperlink>
    </w:p>
    <w:p w:rsidR="001832D1" w:rsidRDefault="001832D1" w:rsidP="001832D1">
      <w:pPr>
        <w:rPr>
          <w:b/>
          <w:noProof/>
          <w:sz w:val="16"/>
          <w:szCs w:val="16"/>
          <w:lang w:eastAsia="de-DE"/>
        </w:rPr>
      </w:pPr>
    </w:p>
    <w:p w:rsidR="00B071CA" w:rsidRDefault="001832D1" w:rsidP="001832D1">
      <w:pPr>
        <w:spacing w:after="0"/>
        <w:ind w:left="-567"/>
        <w:rPr>
          <w:b/>
          <w:noProof/>
          <w:sz w:val="16"/>
          <w:szCs w:val="16"/>
          <w:lang w:eastAsia="de-DE"/>
        </w:rPr>
      </w:pPr>
      <w:r>
        <w:rPr>
          <w:b/>
          <w:noProof/>
          <w:sz w:val="16"/>
          <w:szCs w:val="16"/>
          <w:lang w:eastAsia="de-DE"/>
        </w:rPr>
        <w:br w:type="page"/>
      </w:r>
      <w:r w:rsidR="00E9182B">
        <w:rPr>
          <w:b/>
          <w:noProof/>
          <w:sz w:val="16"/>
          <w:szCs w:val="16"/>
          <w:lang w:eastAsia="de-DE"/>
        </w:rPr>
        <w:lastRenderedPageBreak/>
        <w:t>Visu</w:t>
      </w:r>
      <w:r>
        <w:rPr>
          <w:b/>
          <w:noProof/>
          <w:sz w:val="16"/>
          <w:szCs w:val="16"/>
          <w:lang w:eastAsia="de-DE"/>
        </w:rPr>
        <w:t>alisierung des Geschäftshauses in Bochum. Kortumstraße 79-81</w:t>
      </w:r>
    </w:p>
    <w:p w:rsidR="001832D1" w:rsidRPr="00B071CA" w:rsidRDefault="00E9182B" w:rsidP="001832D1">
      <w:pPr>
        <w:spacing w:after="0"/>
        <w:ind w:left="-567"/>
        <w:rPr>
          <w:b/>
          <w:noProof/>
          <w:sz w:val="16"/>
          <w:szCs w:val="16"/>
          <w:lang w:eastAsia="de-DE"/>
        </w:rPr>
      </w:pPr>
      <w:r>
        <w:rPr>
          <w:b/>
          <w:noProof/>
          <w:sz w:val="16"/>
          <w:szCs w:val="16"/>
          <w:lang w:eastAsia="de-DE"/>
        </w:rPr>
        <w:drawing>
          <wp:anchor distT="0" distB="0" distL="114300" distR="114300" simplePos="0" relativeHeight="251664384" behindDoc="0" locked="0" layoutInCell="1" allowOverlap="1">
            <wp:simplePos x="0" y="0"/>
            <wp:positionH relativeFrom="column">
              <wp:posOffset>-405130</wp:posOffset>
            </wp:positionH>
            <wp:positionV relativeFrom="paragraph">
              <wp:posOffset>-398780</wp:posOffset>
            </wp:positionV>
            <wp:extent cx="6619875" cy="8829675"/>
            <wp:effectExtent l="19050" t="0" r="9525" b="0"/>
            <wp:wrapTopAndBottom/>
            <wp:docPr id="2" name="Grafik 0" descr="165_Vodafone_Var01_1_130605_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_Vodafone_Var01_1_130605_sj.jpg"/>
                    <pic:cNvPicPr/>
                  </pic:nvPicPr>
                  <pic:blipFill>
                    <a:blip r:embed="rId11" cstate="print"/>
                    <a:stretch>
                      <a:fillRect/>
                    </a:stretch>
                  </pic:blipFill>
                  <pic:spPr>
                    <a:xfrm>
                      <a:off x="0" y="0"/>
                      <a:ext cx="6619875" cy="8829675"/>
                    </a:xfrm>
                    <a:prstGeom prst="rect">
                      <a:avLst/>
                    </a:prstGeom>
                  </pic:spPr>
                </pic:pic>
              </a:graphicData>
            </a:graphic>
          </wp:anchor>
        </w:drawing>
      </w:r>
      <w:r w:rsidR="001832D1">
        <w:rPr>
          <w:b/>
          <w:noProof/>
          <w:sz w:val="16"/>
          <w:szCs w:val="16"/>
          <w:lang w:eastAsia="de-DE"/>
        </w:rPr>
        <w:t>Quelle:EHRICH Architekten</w:t>
      </w:r>
    </w:p>
    <w:sectPr w:rsidR="001832D1" w:rsidRPr="00B071CA" w:rsidSect="003D6FD4">
      <w:pgSz w:w="11906" w:h="16838" w:code="9"/>
      <w:pgMar w:top="851" w:right="1418" w:bottom="851" w:left="1418"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D1" w:rsidRDefault="001832D1" w:rsidP="00FE2F1D">
      <w:pPr>
        <w:spacing w:after="0" w:line="240" w:lineRule="auto"/>
      </w:pPr>
      <w:r>
        <w:separator/>
      </w:r>
    </w:p>
  </w:endnote>
  <w:endnote w:type="continuationSeparator" w:id="0">
    <w:p w:rsidR="001832D1" w:rsidRDefault="001832D1" w:rsidP="00FE2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patilFact LT Regular">
    <w:altName w:val="Bell MT"/>
    <w:charset w:val="00"/>
    <w:family w:val="auto"/>
    <w:pitch w:val="variable"/>
    <w:sig w:usb0="00000003" w:usb1="0000004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D1" w:rsidRDefault="001832D1" w:rsidP="00FE2F1D">
      <w:pPr>
        <w:spacing w:after="0" w:line="240" w:lineRule="auto"/>
      </w:pPr>
      <w:r>
        <w:separator/>
      </w:r>
    </w:p>
  </w:footnote>
  <w:footnote w:type="continuationSeparator" w:id="0">
    <w:p w:rsidR="001832D1" w:rsidRDefault="001832D1" w:rsidP="00FE2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25447CC"/>
    <w:multiLevelType w:val="multilevel"/>
    <w:tmpl w:val="4AA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mailingLabels"/>
    <w:dataType w:val="textFile"/>
    <w:activeRecord w:val="-1"/>
  </w:mailMerg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7307"/>
    <w:rsid w:val="00014C3A"/>
    <w:rsid w:val="00023262"/>
    <w:rsid w:val="0002429C"/>
    <w:rsid w:val="000302CA"/>
    <w:rsid w:val="00034A77"/>
    <w:rsid w:val="00040294"/>
    <w:rsid w:val="0004047D"/>
    <w:rsid w:val="0005372A"/>
    <w:rsid w:val="00054BC6"/>
    <w:rsid w:val="00073FC0"/>
    <w:rsid w:val="00087833"/>
    <w:rsid w:val="00090BFD"/>
    <w:rsid w:val="000B1B21"/>
    <w:rsid w:val="000C38DF"/>
    <w:rsid w:val="000C61E1"/>
    <w:rsid w:val="000D7307"/>
    <w:rsid w:val="000E2AD3"/>
    <w:rsid w:val="000E4772"/>
    <w:rsid w:val="00100C0F"/>
    <w:rsid w:val="0013743C"/>
    <w:rsid w:val="00144673"/>
    <w:rsid w:val="00146318"/>
    <w:rsid w:val="00146E18"/>
    <w:rsid w:val="00154887"/>
    <w:rsid w:val="0016025F"/>
    <w:rsid w:val="001609B4"/>
    <w:rsid w:val="00180B3E"/>
    <w:rsid w:val="00180B9F"/>
    <w:rsid w:val="00181D49"/>
    <w:rsid w:val="00182AC5"/>
    <w:rsid w:val="001832D1"/>
    <w:rsid w:val="00185D6A"/>
    <w:rsid w:val="001871F4"/>
    <w:rsid w:val="00190362"/>
    <w:rsid w:val="001918BF"/>
    <w:rsid w:val="001942A5"/>
    <w:rsid w:val="001A0423"/>
    <w:rsid w:val="001A3045"/>
    <w:rsid w:val="001B0F8F"/>
    <w:rsid w:val="001B7B08"/>
    <w:rsid w:val="001C444C"/>
    <w:rsid w:val="001C5692"/>
    <w:rsid w:val="001C6315"/>
    <w:rsid w:val="001D6F5D"/>
    <w:rsid w:val="001D7618"/>
    <w:rsid w:val="001F052C"/>
    <w:rsid w:val="001F21C5"/>
    <w:rsid w:val="00212C64"/>
    <w:rsid w:val="00230A68"/>
    <w:rsid w:val="00234407"/>
    <w:rsid w:val="00236FE4"/>
    <w:rsid w:val="00237A5E"/>
    <w:rsid w:val="00246B47"/>
    <w:rsid w:val="00246E71"/>
    <w:rsid w:val="00272919"/>
    <w:rsid w:val="0028041E"/>
    <w:rsid w:val="002B39E3"/>
    <w:rsid w:val="002C3FFB"/>
    <w:rsid w:val="002E176F"/>
    <w:rsid w:val="002E7BCC"/>
    <w:rsid w:val="00300907"/>
    <w:rsid w:val="0033478F"/>
    <w:rsid w:val="00340CC4"/>
    <w:rsid w:val="00350431"/>
    <w:rsid w:val="00356073"/>
    <w:rsid w:val="003665C7"/>
    <w:rsid w:val="00370F35"/>
    <w:rsid w:val="0037678C"/>
    <w:rsid w:val="0038307F"/>
    <w:rsid w:val="003949C8"/>
    <w:rsid w:val="003D5FCF"/>
    <w:rsid w:val="003D6FD4"/>
    <w:rsid w:val="003E43D3"/>
    <w:rsid w:val="003E67EA"/>
    <w:rsid w:val="00400C85"/>
    <w:rsid w:val="00400E6A"/>
    <w:rsid w:val="00414FF6"/>
    <w:rsid w:val="00416989"/>
    <w:rsid w:val="00422A9D"/>
    <w:rsid w:val="00424C4A"/>
    <w:rsid w:val="00440A63"/>
    <w:rsid w:val="00440D8A"/>
    <w:rsid w:val="004415F6"/>
    <w:rsid w:val="00441AB6"/>
    <w:rsid w:val="00444BC8"/>
    <w:rsid w:val="00451B20"/>
    <w:rsid w:val="00456146"/>
    <w:rsid w:val="00461DA3"/>
    <w:rsid w:val="0047108D"/>
    <w:rsid w:val="0048679D"/>
    <w:rsid w:val="00497D7D"/>
    <w:rsid w:val="004A75E5"/>
    <w:rsid w:val="004B00DB"/>
    <w:rsid w:val="004B40E4"/>
    <w:rsid w:val="004B493D"/>
    <w:rsid w:val="004C57A6"/>
    <w:rsid w:val="004D62D6"/>
    <w:rsid w:val="004E4254"/>
    <w:rsid w:val="004E5511"/>
    <w:rsid w:val="004F5FEF"/>
    <w:rsid w:val="00501049"/>
    <w:rsid w:val="00505274"/>
    <w:rsid w:val="00505FBB"/>
    <w:rsid w:val="00511A12"/>
    <w:rsid w:val="00511A24"/>
    <w:rsid w:val="00512B1F"/>
    <w:rsid w:val="00523900"/>
    <w:rsid w:val="00532121"/>
    <w:rsid w:val="00534F67"/>
    <w:rsid w:val="005409C4"/>
    <w:rsid w:val="00544426"/>
    <w:rsid w:val="005529C3"/>
    <w:rsid w:val="00553F52"/>
    <w:rsid w:val="00585208"/>
    <w:rsid w:val="00595F55"/>
    <w:rsid w:val="005A5323"/>
    <w:rsid w:val="005A777B"/>
    <w:rsid w:val="005B5131"/>
    <w:rsid w:val="005C218F"/>
    <w:rsid w:val="005C3B03"/>
    <w:rsid w:val="005C4339"/>
    <w:rsid w:val="005E7B9A"/>
    <w:rsid w:val="006113CA"/>
    <w:rsid w:val="00615B36"/>
    <w:rsid w:val="00622B6A"/>
    <w:rsid w:val="00632833"/>
    <w:rsid w:val="006334CE"/>
    <w:rsid w:val="0063518B"/>
    <w:rsid w:val="00640E54"/>
    <w:rsid w:val="006528FA"/>
    <w:rsid w:val="0066059B"/>
    <w:rsid w:val="00690F34"/>
    <w:rsid w:val="006A7D72"/>
    <w:rsid w:val="006B7863"/>
    <w:rsid w:val="006C63E6"/>
    <w:rsid w:val="006D046D"/>
    <w:rsid w:val="006F09C9"/>
    <w:rsid w:val="00700BE6"/>
    <w:rsid w:val="00706615"/>
    <w:rsid w:val="00716991"/>
    <w:rsid w:val="00724AC9"/>
    <w:rsid w:val="00734CFA"/>
    <w:rsid w:val="007479D9"/>
    <w:rsid w:val="00756926"/>
    <w:rsid w:val="00781041"/>
    <w:rsid w:val="00781CF1"/>
    <w:rsid w:val="0078356B"/>
    <w:rsid w:val="007978BB"/>
    <w:rsid w:val="007B64F2"/>
    <w:rsid w:val="007C4BA0"/>
    <w:rsid w:val="007F1DA9"/>
    <w:rsid w:val="00804C17"/>
    <w:rsid w:val="00815F41"/>
    <w:rsid w:val="00821DD7"/>
    <w:rsid w:val="00824EC4"/>
    <w:rsid w:val="00845184"/>
    <w:rsid w:val="0087159D"/>
    <w:rsid w:val="0087476E"/>
    <w:rsid w:val="008A6497"/>
    <w:rsid w:val="008C3023"/>
    <w:rsid w:val="008C38E2"/>
    <w:rsid w:val="008C5870"/>
    <w:rsid w:val="008E304E"/>
    <w:rsid w:val="008F6484"/>
    <w:rsid w:val="0090147D"/>
    <w:rsid w:val="0090406C"/>
    <w:rsid w:val="00913454"/>
    <w:rsid w:val="00914FCB"/>
    <w:rsid w:val="00921785"/>
    <w:rsid w:val="00921A24"/>
    <w:rsid w:val="0095229C"/>
    <w:rsid w:val="00952D73"/>
    <w:rsid w:val="0096683A"/>
    <w:rsid w:val="009669DF"/>
    <w:rsid w:val="00966A08"/>
    <w:rsid w:val="00967FB8"/>
    <w:rsid w:val="009839A3"/>
    <w:rsid w:val="009845B8"/>
    <w:rsid w:val="009872E5"/>
    <w:rsid w:val="00993E70"/>
    <w:rsid w:val="009A5487"/>
    <w:rsid w:val="009B18E6"/>
    <w:rsid w:val="009C12B9"/>
    <w:rsid w:val="009C2386"/>
    <w:rsid w:val="009C5CAA"/>
    <w:rsid w:val="009E7513"/>
    <w:rsid w:val="009F28C5"/>
    <w:rsid w:val="009F2918"/>
    <w:rsid w:val="00A009EC"/>
    <w:rsid w:val="00A07FDC"/>
    <w:rsid w:val="00A21650"/>
    <w:rsid w:val="00A27F6C"/>
    <w:rsid w:val="00A33148"/>
    <w:rsid w:val="00A5468C"/>
    <w:rsid w:val="00A806DD"/>
    <w:rsid w:val="00A96090"/>
    <w:rsid w:val="00AA5C02"/>
    <w:rsid w:val="00AA71E9"/>
    <w:rsid w:val="00AB2415"/>
    <w:rsid w:val="00AD5A0D"/>
    <w:rsid w:val="00AE2138"/>
    <w:rsid w:val="00AF357D"/>
    <w:rsid w:val="00B01395"/>
    <w:rsid w:val="00B071CA"/>
    <w:rsid w:val="00B078FB"/>
    <w:rsid w:val="00B33731"/>
    <w:rsid w:val="00B43193"/>
    <w:rsid w:val="00B653B8"/>
    <w:rsid w:val="00B67D21"/>
    <w:rsid w:val="00B831F7"/>
    <w:rsid w:val="00B904CD"/>
    <w:rsid w:val="00BA48D8"/>
    <w:rsid w:val="00BD06E2"/>
    <w:rsid w:val="00BD159C"/>
    <w:rsid w:val="00BE6E55"/>
    <w:rsid w:val="00BF24B1"/>
    <w:rsid w:val="00BF55ED"/>
    <w:rsid w:val="00BF6631"/>
    <w:rsid w:val="00C02EE1"/>
    <w:rsid w:val="00C1082B"/>
    <w:rsid w:val="00C204C1"/>
    <w:rsid w:val="00C46489"/>
    <w:rsid w:val="00C61651"/>
    <w:rsid w:val="00C75C78"/>
    <w:rsid w:val="00C76923"/>
    <w:rsid w:val="00C9273F"/>
    <w:rsid w:val="00C9670B"/>
    <w:rsid w:val="00CB37F8"/>
    <w:rsid w:val="00CC34FD"/>
    <w:rsid w:val="00CF020C"/>
    <w:rsid w:val="00D04E3C"/>
    <w:rsid w:val="00D13394"/>
    <w:rsid w:val="00D241B8"/>
    <w:rsid w:val="00D249A5"/>
    <w:rsid w:val="00D44FDA"/>
    <w:rsid w:val="00D605B1"/>
    <w:rsid w:val="00D75580"/>
    <w:rsid w:val="00D77C6C"/>
    <w:rsid w:val="00D82FBE"/>
    <w:rsid w:val="00D86485"/>
    <w:rsid w:val="00D976BF"/>
    <w:rsid w:val="00DA3E21"/>
    <w:rsid w:val="00DA7B9B"/>
    <w:rsid w:val="00DB0EA5"/>
    <w:rsid w:val="00DC6B8E"/>
    <w:rsid w:val="00DC7D9D"/>
    <w:rsid w:val="00DE28AB"/>
    <w:rsid w:val="00E015D9"/>
    <w:rsid w:val="00E015E8"/>
    <w:rsid w:val="00E249EC"/>
    <w:rsid w:val="00E26FE5"/>
    <w:rsid w:val="00E32633"/>
    <w:rsid w:val="00E42FEF"/>
    <w:rsid w:val="00E4549A"/>
    <w:rsid w:val="00E52E49"/>
    <w:rsid w:val="00E56DBD"/>
    <w:rsid w:val="00E57A1C"/>
    <w:rsid w:val="00E60E1C"/>
    <w:rsid w:val="00E62F08"/>
    <w:rsid w:val="00E72F33"/>
    <w:rsid w:val="00E87E77"/>
    <w:rsid w:val="00E9182B"/>
    <w:rsid w:val="00E939C8"/>
    <w:rsid w:val="00E95BDC"/>
    <w:rsid w:val="00EC24B7"/>
    <w:rsid w:val="00ED285F"/>
    <w:rsid w:val="00ED4891"/>
    <w:rsid w:val="00ED68B3"/>
    <w:rsid w:val="00EE0F91"/>
    <w:rsid w:val="00EE278D"/>
    <w:rsid w:val="00EE5330"/>
    <w:rsid w:val="00EE74C5"/>
    <w:rsid w:val="00EF6A8D"/>
    <w:rsid w:val="00F003FE"/>
    <w:rsid w:val="00F01DDF"/>
    <w:rsid w:val="00F051BA"/>
    <w:rsid w:val="00F327D3"/>
    <w:rsid w:val="00F327D6"/>
    <w:rsid w:val="00F35805"/>
    <w:rsid w:val="00F606F6"/>
    <w:rsid w:val="00F64573"/>
    <w:rsid w:val="00F751DA"/>
    <w:rsid w:val="00F806A2"/>
    <w:rsid w:val="00F81177"/>
    <w:rsid w:val="00FB138E"/>
    <w:rsid w:val="00FC49F6"/>
    <w:rsid w:val="00FD3CA9"/>
    <w:rsid w:val="00FE146E"/>
    <w:rsid w:val="00FE25E0"/>
    <w:rsid w:val="00FE2F1D"/>
    <w:rsid w:val="00FF3C14"/>
    <w:rsid w:val="00FF7A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09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Links504cm">
    <w:name w:val="Formatvorlage Links:  504 cm"/>
    <w:basedOn w:val="Standard"/>
    <w:rsid w:val="00246E71"/>
    <w:pPr>
      <w:spacing w:after="0" w:line="284" w:lineRule="exact"/>
      <w:ind w:left="2858"/>
    </w:pPr>
    <w:rPr>
      <w:rFonts w:ascii="CompatilFact LT Regular" w:eastAsia="Times New Roman" w:hAnsi="CompatilFact LT Regular" w:cs="Times New Roman"/>
      <w:color w:val="000000"/>
      <w:sz w:val="20"/>
      <w:szCs w:val="20"/>
      <w:lang w:eastAsia="de-DE"/>
    </w:rPr>
  </w:style>
  <w:style w:type="character" w:styleId="Hyperlink">
    <w:name w:val="Hyperlink"/>
    <w:uiPriority w:val="99"/>
    <w:unhideWhenUsed/>
    <w:rsid w:val="00246E71"/>
    <w:rPr>
      <w:color w:val="0000FF"/>
      <w:u w:val="single"/>
    </w:rPr>
  </w:style>
  <w:style w:type="paragraph" w:styleId="StandardWeb">
    <w:name w:val="Normal (Web)"/>
    <w:basedOn w:val="Standard"/>
    <w:uiPriority w:val="99"/>
    <w:semiHidden/>
    <w:unhideWhenUsed/>
    <w:rsid w:val="00246E7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qFormat/>
    <w:rsid w:val="00246E71"/>
    <w:pPr>
      <w:suppressAutoHyphens/>
      <w:spacing w:after="0" w:line="240" w:lineRule="auto"/>
    </w:pPr>
    <w:rPr>
      <w:rFonts w:ascii="Calibri" w:eastAsia="Calibri" w:hAnsi="Calibri" w:cs="Times New Roman"/>
      <w:lang w:eastAsia="ar-SA"/>
    </w:rPr>
  </w:style>
  <w:style w:type="paragraph" w:styleId="Kopfzeile">
    <w:name w:val="header"/>
    <w:basedOn w:val="Standard"/>
    <w:link w:val="KopfzeileZchn"/>
    <w:uiPriority w:val="99"/>
    <w:semiHidden/>
    <w:unhideWhenUsed/>
    <w:rsid w:val="00FE2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E2F1D"/>
    <w:rPr>
      <w:rFonts w:ascii="Arial" w:hAnsi="Arial"/>
    </w:rPr>
  </w:style>
  <w:style w:type="paragraph" w:styleId="Fuzeile">
    <w:name w:val="footer"/>
    <w:basedOn w:val="Standard"/>
    <w:link w:val="FuzeileZchn"/>
    <w:uiPriority w:val="99"/>
    <w:unhideWhenUsed/>
    <w:rsid w:val="00FE2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2F1D"/>
    <w:rPr>
      <w:rFonts w:ascii="Arial" w:hAnsi="Arial"/>
    </w:rPr>
  </w:style>
  <w:style w:type="paragraph" w:styleId="Sprechblasentext">
    <w:name w:val="Balloon Text"/>
    <w:basedOn w:val="Standard"/>
    <w:link w:val="SprechblasentextZchn"/>
    <w:uiPriority w:val="99"/>
    <w:semiHidden/>
    <w:unhideWhenUsed/>
    <w:rsid w:val="00FE2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2F1D"/>
    <w:rPr>
      <w:rFonts w:ascii="Tahoma" w:hAnsi="Tahoma" w:cs="Tahoma"/>
      <w:sz w:val="16"/>
      <w:szCs w:val="16"/>
    </w:rPr>
  </w:style>
  <w:style w:type="table" w:styleId="Tabellengitternetz">
    <w:name w:val="Table Grid"/>
    <w:basedOn w:val="NormaleTabelle"/>
    <w:uiPriority w:val="59"/>
    <w:rsid w:val="00F64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Liste-Akzent1">
    <w:name w:val="Light List Accent 1"/>
    <w:basedOn w:val="NormaleTabelle"/>
    <w:uiPriority w:val="61"/>
    <w:rsid w:val="00F645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ett">
    <w:name w:val="Strong"/>
    <w:basedOn w:val="Absatz-Standardschriftart"/>
    <w:uiPriority w:val="22"/>
    <w:qFormat/>
    <w:rsid w:val="00914FCB"/>
    <w:rPr>
      <w:b/>
      <w:bCs/>
    </w:rPr>
  </w:style>
  <w:style w:type="character" w:styleId="BesuchterHyperlink">
    <w:name w:val="FollowedHyperlink"/>
    <w:basedOn w:val="Absatz-Standardschriftart"/>
    <w:uiPriority w:val="99"/>
    <w:semiHidden/>
    <w:unhideWhenUsed/>
    <w:rsid w:val="008F6484"/>
    <w:rPr>
      <w:color w:val="800080" w:themeColor="followedHyperlink"/>
      <w:u w:val="single"/>
    </w:rPr>
  </w:style>
  <w:style w:type="paragraph" w:styleId="Listenabsatz">
    <w:name w:val="List Paragraph"/>
    <w:basedOn w:val="Standard"/>
    <w:qFormat/>
    <w:rsid w:val="0087476E"/>
    <w:pPr>
      <w:ind w:left="720"/>
      <w:contextualSpacing/>
    </w:pPr>
  </w:style>
  <w:style w:type="character" w:customStyle="1" w:styleId="einleitung">
    <w:name w:val="einleitung"/>
    <w:rsid w:val="00280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09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Links504cm">
    <w:name w:val="Formatvorlage Links:  504 cm"/>
    <w:basedOn w:val="Standard"/>
    <w:rsid w:val="00246E71"/>
    <w:pPr>
      <w:spacing w:after="0" w:line="284" w:lineRule="exact"/>
      <w:ind w:left="2858"/>
    </w:pPr>
    <w:rPr>
      <w:rFonts w:ascii="CompatilFact LT Regular" w:eastAsia="Times New Roman" w:hAnsi="CompatilFact LT Regular" w:cs="Times New Roman"/>
      <w:color w:val="000000"/>
      <w:sz w:val="20"/>
      <w:szCs w:val="20"/>
      <w:lang w:eastAsia="de-DE"/>
    </w:rPr>
  </w:style>
  <w:style w:type="character" w:styleId="Hyperlink">
    <w:name w:val="Hyperlink"/>
    <w:uiPriority w:val="99"/>
    <w:unhideWhenUsed/>
    <w:rsid w:val="00246E71"/>
    <w:rPr>
      <w:color w:val="0000FF"/>
      <w:u w:val="single"/>
    </w:rPr>
  </w:style>
  <w:style w:type="paragraph" w:styleId="StandardWeb">
    <w:name w:val="Normal (Web)"/>
    <w:basedOn w:val="Standard"/>
    <w:uiPriority w:val="99"/>
    <w:semiHidden/>
    <w:unhideWhenUsed/>
    <w:rsid w:val="00246E7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qFormat/>
    <w:rsid w:val="00246E71"/>
    <w:pPr>
      <w:suppressAutoHyphens/>
      <w:spacing w:after="0" w:line="240" w:lineRule="auto"/>
    </w:pPr>
    <w:rPr>
      <w:rFonts w:ascii="Calibri" w:eastAsia="Calibri" w:hAnsi="Calibri" w:cs="Times New Roman"/>
      <w:lang w:eastAsia="ar-SA"/>
    </w:rPr>
  </w:style>
  <w:style w:type="paragraph" w:styleId="Kopfzeile">
    <w:name w:val="header"/>
    <w:basedOn w:val="Standard"/>
    <w:link w:val="KopfzeileZchn"/>
    <w:uiPriority w:val="99"/>
    <w:semiHidden/>
    <w:unhideWhenUsed/>
    <w:rsid w:val="00FE2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E2F1D"/>
    <w:rPr>
      <w:rFonts w:ascii="Arial" w:hAnsi="Arial"/>
    </w:rPr>
  </w:style>
  <w:style w:type="paragraph" w:styleId="Fuzeile">
    <w:name w:val="footer"/>
    <w:basedOn w:val="Standard"/>
    <w:link w:val="FuzeileZchn"/>
    <w:uiPriority w:val="99"/>
    <w:unhideWhenUsed/>
    <w:rsid w:val="00FE2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2F1D"/>
    <w:rPr>
      <w:rFonts w:ascii="Arial" w:hAnsi="Arial"/>
    </w:rPr>
  </w:style>
  <w:style w:type="paragraph" w:styleId="Sprechblasentext">
    <w:name w:val="Balloon Text"/>
    <w:basedOn w:val="Standard"/>
    <w:link w:val="SprechblasentextZchn"/>
    <w:uiPriority w:val="99"/>
    <w:semiHidden/>
    <w:unhideWhenUsed/>
    <w:rsid w:val="00FE2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2F1D"/>
    <w:rPr>
      <w:rFonts w:ascii="Tahoma" w:hAnsi="Tahoma" w:cs="Tahoma"/>
      <w:sz w:val="16"/>
      <w:szCs w:val="16"/>
    </w:rPr>
  </w:style>
  <w:style w:type="table" w:styleId="Tabellenraster">
    <w:name w:val="Table Grid"/>
    <w:basedOn w:val="NormaleTabelle"/>
    <w:uiPriority w:val="59"/>
    <w:rsid w:val="00F64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Liste-Akzent1">
    <w:name w:val="Light List Accent 1"/>
    <w:basedOn w:val="NormaleTabelle"/>
    <w:uiPriority w:val="61"/>
    <w:rsid w:val="00F645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ett">
    <w:name w:val="Strong"/>
    <w:basedOn w:val="Absatz-Standardschriftart"/>
    <w:uiPriority w:val="22"/>
    <w:qFormat/>
    <w:rsid w:val="00914FCB"/>
    <w:rPr>
      <w:b/>
      <w:bCs/>
    </w:rPr>
  </w:style>
  <w:style w:type="character" w:styleId="BesuchterHyperlink">
    <w:name w:val="FollowedHyperlink"/>
    <w:basedOn w:val="Absatz-Standardschriftart"/>
    <w:uiPriority w:val="99"/>
    <w:semiHidden/>
    <w:unhideWhenUsed/>
    <w:rsid w:val="008F6484"/>
    <w:rPr>
      <w:color w:val="800080" w:themeColor="followedHyperlink"/>
      <w:u w:val="single"/>
    </w:rPr>
  </w:style>
  <w:style w:type="paragraph" w:styleId="Listenabsatz">
    <w:name w:val="List Paragraph"/>
    <w:basedOn w:val="Standard"/>
    <w:qFormat/>
    <w:rsid w:val="0087476E"/>
    <w:pPr>
      <w:ind w:left="720"/>
      <w:contextualSpacing/>
    </w:pPr>
  </w:style>
  <w:style w:type="character" w:customStyle="1" w:styleId="einleitung">
    <w:name w:val="einleitung"/>
    <w:rsid w:val="0028041E"/>
  </w:style>
</w:styles>
</file>

<file path=word/webSettings.xml><?xml version="1.0" encoding="utf-8"?>
<w:webSettings xmlns:r="http://schemas.openxmlformats.org/officeDocument/2006/relationships" xmlns:w="http://schemas.openxmlformats.org/wordprocessingml/2006/main">
  <w:divs>
    <w:div w:id="103578006">
      <w:bodyDiv w:val="1"/>
      <w:marLeft w:val="0"/>
      <w:marRight w:val="0"/>
      <w:marTop w:val="0"/>
      <w:marBottom w:val="0"/>
      <w:divBdr>
        <w:top w:val="none" w:sz="0" w:space="0" w:color="auto"/>
        <w:left w:val="none" w:sz="0" w:space="0" w:color="auto"/>
        <w:bottom w:val="none" w:sz="0" w:space="0" w:color="auto"/>
        <w:right w:val="none" w:sz="0" w:space="0" w:color="auto"/>
      </w:divBdr>
      <w:divsChild>
        <w:div w:id="1718820239">
          <w:marLeft w:val="0"/>
          <w:marRight w:val="0"/>
          <w:marTop w:val="0"/>
          <w:marBottom w:val="0"/>
          <w:divBdr>
            <w:top w:val="none" w:sz="0" w:space="0" w:color="auto"/>
            <w:left w:val="none" w:sz="0" w:space="0" w:color="auto"/>
            <w:bottom w:val="none" w:sz="0" w:space="0" w:color="auto"/>
            <w:right w:val="none" w:sz="0" w:space="0" w:color="auto"/>
          </w:divBdr>
          <w:divsChild>
            <w:div w:id="1555118707">
              <w:marLeft w:val="0"/>
              <w:marRight w:val="0"/>
              <w:marTop w:val="0"/>
              <w:marBottom w:val="0"/>
              <w:divBdr>
                <w:top w:val="none" w:sz="0" w:space="0" w:color="auto"/>
                <w:left w:val="none" w:sz="0" w:space="0" w:color="auto"/>
                <w:bottom w:val="none" w:sz="0" w:space="0" w:color="auto"/>
                <w:right w:val="none" w:sz="0" w:space="0" w:color="auto"/>
              </w:divBdr>
              <w:divsChild>
                <w:div w:id="8487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48366">
      <w:bodyDiv w:val="1"/>
      <w:marLeft w:val="0"/>
      <w:marRight w:val="0"/>
      <w:marTop w:val="0"/>
      <w:marBottom w:val="0"/>
      <w:divBdr>
        <w:top w:val="none" w:sz="0" w:space="0" w:color="auto"/>
        <w:left w:val="none" w:sz="0" w:space="0" w:color="auto"/>
        <w:bottom w:val="none" w:sz="0" w:space="0" w:color="auto"/>
        <w:right w:val="none" w:sz="0" w:space="0" w:color="auto"/>
      </w:divBdr>
      <w:divsChild>
        <w:div w:id="1069576073">
          <w:marLeft w:val="0"/>
          <w:marRight w:val="0"/>
          <w:marTop w:val="0"/>
          <w:marBottom w:val="0"/>
          <w:divBdr>
            <w:top w:val="none" w:sz="0" w:space="0" w:color="auto"/>
            <w:left w:val="none" w:sz="0" w:space="0" w:color="auto"/>
            <w:bottom w:val="none" w:sz="0" w:space="0" w:color="auto"/>
            <w:right w:val="none" w:sz="0" w:space="0" w:color="auto"/>
          </w:divBdr>
          <w:divsChild>
            <w:div w:id="1835950849">
              <w:marLeft w:val="0"/>
              <w:marRight w:val="0"/>
              <w:marTop w:val="0"/>
              <w:marBottom w:val="0"/>
              <w:divBdr>
                <w:top w:val="none" w:sz="0" w:space="0" w:color="auto"/>
                <w:left w:val="none" w:sz="0" w:space="0" w:color="auto"/>
                <w:bottom w:val="none" w:sz="0" w:space="0" w:color="auto"/>
                <w:right w:val="none" w:sz="0" w:space="0" w:color="auto"/>
              </w:divBdr>
              <w:divsChild>
                <w:div w:id="5953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6948">
      <w:bodyDiv w:val="1"/>
      <w:marLeft w:val="0"/>
      <w:marRight w:val="0"/>
      <w:marTop w:val="0"/>
      <w:marBottom w:val="0"/>
      <w:divBdr>
        <w:top w:val="none" w:sz="0" w:space="0" w:color="auto"/>
        <w:left w:val="none" w:sz="0" w:space="0" w:color="auto"/>
        <w:bottom w:val="none" w:sz="0" w:space="0" w:color="auto"/>
        <w:right w:val="none" w:sz="0" w:space="0" w:color="auto"/>
      </w:divBdr>
    </w:div>
    <w:div w:id="898058155">
      <w:bodyDiv w:val="1"/>
      <w:marLeft w:val="0"/>
      <w:marRight w:val="0"/>
      <w:marTop w:val="0"/>
      <w:marBottom w:val="0"/>
      <w:divBdr>
        <w:top w:val="none" w:sz="0" w:space="0" w:color="auto"/>
        <w:left w:val="none" w:sz="0" w:space="0" w:color="auto"/>
        <w:bottom w:val="none" w:sz="0" w:space="0" w:color="auto"/>
        <w:right w:val="none" w:sz="0" w:space="0" w:color="auto"/>
      </w:divBdr>
    </w:div>
    <w:div w:id="9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309895786">
          <w:marLeft w:val="0"/>
          <w:marRight w:val="0"/>
          <w:marTop w:val="0"/>
          <w:marBottom w:val="0"/>
          <w:divBdr>
            <w:top w:val="none" w:sz="0" w:space="0" w:color="auto"/>
            <w:left w:val="none" w:sz="0" w:space="0" w:color="auto"/>
            <w:bottom w:val="none" w:sz="0" w:space="0" w:color="auto"/>
            <w:right w:val="none" w:sz="0" w:space="0" w:color="auto"/>
          </w:divBdr>
          <w:divsChild>
            <w:div w:id="906258811">
              <w:marLeft w:val="0"/>
              <w:marRight w:val="0"/>
              <w:marTop w:val="0"/>
              <w:marBottom w:val="75"/>
              <w:divBdr>
                <w:top w:val="none" w:sz="0" w:space="0" w:color="auto"/>
                <w:left w:val="none" w:sz="0" w:space="0" w:color="auto"/>
                <w:bottom w:val="none" w:sz="0" w:space="0" w:color="auto"/>
                <w:right w:val="none" w:sz="0" w:space="0" w:color="auto"/>
              </w:divBdr>
              <w:divsChild>
                <w:div w:id="402528706">
                  <w:marLeft w:val="0"/>
                  <w:marRight w:val="0"/>
                  <w:marTop w:val="90"/>
                  <w:marBottom w:val="0"/>
                  <w:divBdr>
                    <w:top w:val="none" w:sz="0" w:space="0" w:color="auto"/>
                    <w:left w:val="none" w:sz="0" w:space="0" w:color="auto"/>
                    <w:bottom w:val="none" w:sz="0" w:space="0" w:color="auto"/>
                    <w:right w:val="none" w:sz="0" w:space="0" w:color="auto"/>
                  </w:divBdr>
                  <w:divsChild>
                    <w:div w:id="763184240">
                      <w:marLeft w:val="0"/>
                      <w:marRight w:val="0"/>
                      <w:marTop w:val="0"/>
                      <w:marBottom w:val="0"/>
                      <w:divBdr>
                        <w:top w:val="none" w:sz="0" w:space="0" w:color="auto"/>
                        <w:left w:val="none" w:sz="0" w:space="0" w:color="auto"/>
                        <w:bottom w:val="none" w:sz="0" w:space="0" w:color="auto"/>
                        <w:right w:val="none" w:sz="0" w:space="0" w:color="auto"/>
                      </w:divBdr>
                      <w:divsChild>
                        <w:div w:id="1086002098">
                          <w:marLeft w:val="0"/>
                          <w:marRight w:val="0"/>
                          <w:marTop w:val="0"/>
                          <w:marBottom w:val="0"/>
                          <w:divBdr>
                            <w:top w:val="none" w:sz="0" w:space="0" w:color="auto"/>
                            <w:left w:val="none" w:sz="0" w:space="0" w:color="auto"/>
                            <w:bottom w:val="none" w:sz="0" w:space="0" w:color="auto"/>
                            <w:right w:val="none" w:sz="0" w:space="0" w:color="auto"/>
                          </w:divBdr>
                          <w:divsChild>
                            <w:div w:id="4077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2475">
      <w:bodyDiv w:val="1"/>
      <w:marLeft w:val="0"/>
      <w:marRight w:val="0"/>
      <w:marTop w:val="0"/>
      <w:marBottom w:val="0"/>
      <w:divBdr>
        <w:top w:val="none" w:sz="0" w:space="0" w:color="auto"/>
        <w:left w:val="none" w:sz="0" w:space="0" w:color="auto"/>
        <w:bottom w:val="none" w:sz="0" w:space="0" w:color="auto"/>
        <w:right w:val="none" w:sz="0" w:space="0" w:color="auto"/>
      </w:divBdr>
    </w:div>
    <w:div w:id="2011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hinz@comfort.de" TargetMode="External"/><Relationship Id="rId4" Type="http://schemas.openxmlformats.org/officeDocument/2006/relationships/settings" Target="settings.xml"/><Relationship Id="rId9" Type="http://schemas.openxmlformats.org/officeDocument/2006/relationships/hyperlink" Target="http://www.comfort.de/de/info-center/" TargetMode="Externa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B7F3-6E1E-44FC-BFE2-40C61EAE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Leineweber</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Hinz</dc:creator>
  <cp:lastModifiedBy>Kreutz</cp:lastModifiedBy>
  <cp:revision>7</cp:revision>
  <cp:lastPrinted>2014-02-10T14:57:00Z</cp:lastPrinted>
  <dcterms:created xsi:type="dcterms:W3CDTF">2014-03-05T16:48:00Z</dcterms:created>
  <dcterms:modified xsi:type="dcterms:W3CDTF">2014-03-06T16:34:00Z</dcterms:modified>
</cp:coreProperties>
</file>